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ault"/>
        <w:bidi w:val="0"/>
        <w:spacing w:lineRule="auto" w:line="240" w:before="0" w:after="0"/>
        <w:ind w:left="0" w:right="0" w:hanging="0"/>
        <w:jc w:val="left"/>
        <w:rPr>
          <w:rFonts w:ascii="Times Roman" w:hAnsi="Times Roman" w:eastAsia="Times Roman" w:cs="Times Roman"/>
          <w:b/>
          <w:bCs/>
          <w:outline w:val="false"/>
          <w:color w:val="0E101A"/>
          <w:sz w:val="30"/>
          <w:szCs w:val="30"/>
          <w:u w:val="single" w:color="FFFFFF"/>
          <w14:textFill>
            <w14:solidFill>
              <w14:srgbClr w14:val="0E101A"/>
            </w14:solidFill>
          </w14:textFill>
        </w:rPr>
      </w:pPr>
      <w:r>
        <w:rPr>
          <w:rFonts w:ascii="Times Roman" w:hAnsi="Times Roman"/>
          <w:b/>
          <w:bCs/>
          <w:outline w:val="false"/>
          <w:color w:val="0E101A"/>
          <w:sz w:val="30"/>
          <w:szCs w:val="30"/>
          <w:u w:val="single" w:color="FFFFFF"/>
          <w14:textFill>
            <w14:solidFill>
              <w14:srgbClr w14:val="0E101A"/>
            </w14:solidFill>
          </w14:textFill>
        </w:rPr>
        <w:t xml:space="preserve">Lumbal </w:t>
      </w:r>
      <w:r>
        <w:rPr>
          <w:rFonts w:ascii="Times Roman" w:hAnsi="Times Roman"/>
          <w:b/>
          <w:bCs/>
          <w:outline w:val="false"/>
          <w:color w:val="0E101A"/>
          <w:sz w:val="30"/>
          <w:szCs w:val="30"/>
          <w:u w:val="single" w:color="FFFFFF"/>
          <w14:textFill>
            <w14:solidFill>
              <w14:srgbClr w14:val="0E101A"/>
            </w14:solidFill>
          </w14:textFill>
        </w:rPr>
        <w:t>Disc Herniation</w:t>
      </w:r>
    </w:p>
    <w:p>
      <w:pPr>
        <w:pStyle w:val="Default"/>
        <w:bidi w:val="0"/>
        <w:spacing w:lineRule="auto" w:line="240" w:before="0" w:after="0"/>
        <w:ind w:left="0" w:right="0" w:hanging="0"/>
        <w:jc w:val="left"/>
        <w:rPr>
          <w:rFonts w:ascii="Times Roman" w:hAnsi="Times Roman" w:eastAsia="Times Roman" w:cs="Times Roman"/>
          <w:outline w:val="false"/>
          <w:color w:val="0E101A"/>
          <w14:textFill>
            <w14:solidFill>
              <w14:srgbClr w14:val="0E101A"/>
            </w14:solidFill>
          </w14:textFill>
        </w:rPr>
      </w:pPr>
      <w:r>
        <w:rPr>
          <w:rFonts w:eastAsia="Times Roman" w:cs="Times Roman" w:ascii="Times Roman" w:hAnsi="Times Roman"/>
          <w:outline w:val="false"/>
          <w:color w:val="0E101A"/>
          <w14:textFill>
            <w14:solidFill>
              <w14:srgbClr w14:val="0E101A"/>
            </w14:solidFill>
          </w14:textFill>
        </w:rPr>
      </w:r>
    </w:p>
    <w:p>
      <w:pPr>
        <w:pStyle w:val="Default"/>
        <w:bidi w:val="0"/>
        <w:spacing w:lineRule="auto" w:line="240" w:before="0" w:after="0"/>
        <w:ind w:left="0" w:right="0" w:hanging="0"/>
        <w:jc w:val="left"/>
        <w:rPr>
          <w:rFonts w:ascii="Times Roman" w:hAnsi="Times Roman" w:eastAsia="Times Roman" w:cs="Times Roman"/>
          <w:outline w:val="false"/>
          <w:color w:val="0E101A"/>
          <w14:textFill>
            <w14:solidFill>
              <w14:srgbClr w14:val="0E101A"/>
            </w14:solidFill>
          </w14:textFill>
        </w:rPr>
      </w:pPr>
      <w:r>
        <w:rPr>
          <w:rFonts w:ascii="Times Roman" w:hAnsi="Times Roman"/>
          <w:outline w:val="false"/>
          <w:color w:val="0E101A"/>
          <w:lang w:val="en-US"/>
          <w14:textFill>
            <w14:solidFill>
              <w14:srgbClr w14:val="0E101A"/>
            </w14:solidFill>
          </w14:textFill>
        </w:rPr>
        <w:t>Keywords: Back pain, Disc herniation, Hernia, Leg pain, Backache</w:t>
      </w:r>
    </w:p>
    <w:p>
      <w:pPr>
        <w:pStyle w:val="Default"/>
        <w:bidi w:val="0"/>
        <w:spacing w:lineRule="auto" w:line="240" w:before="0" w:after="0"/>
        <w:ind w:left="0" w:right="0" w:hanging="0"/>
        <w:jc w:val="left"/>
        <w:rPr>
          <w:rFonts w:ascii="Times Roman" w:hAnsi="Times Roman" w:eastAsia="Times Roman" w:cs="Times Roman"/>
          <w:outline w:val="false"/>
          <w:color w:val="0E101A"/>
          <w14:textFill>
            <w14:solidFill>
              <w14:srgbClr w14:val="0E101A"/>
            </w14:solidFill>
          </w14:textFill>
        </w:rPr>
      </w:pPr>
      <w:r>
        <w:rPr>
          <w:rFonts w:eastAsia="Times Roman" w:cs="Times Roman" w:ascii="Times Roman" w:hAnsi="Times Roman"/>
          <w:outline w:val="false"/>
          <w:color w:val="0E101A"/>
          <w14:textFill>
            <w14:solidFill>
              <w14:srgbClr w14:val="0E101A"/>
            </w14:solidFill>
          </w14:textFill>
        </w:rPr>
      </w:r>
    </w:p>
    <w:p>
      <w:pPr>
        <w:pStyle w:val="Default"/>
        <w:bidi w:val="0"/>
        <w:spacing w:lineRule="auto" w:line="240" w:before="0" w:after="0"/>
        <w:ind w:left="0" w:right="0" w:hanging="0"/>
        <w:jc w:val="left"/>
        <w:rPr>
          <w:rFonts w:ascii="Times Roman" w:hAnsi="Times Roman" w:eastAsia="Times Roman" w:cs="Times Roman"/>
          <w:outline w:val="false"/>
          <w:color w:val="0E101A"/>
          <w14:textFill>
            <w14:solidFill>
              <w14:srgbClr w14:val="0E101A"/>
            </w14:solidFill>
          </w14:textFill>
        </w:rPr>
      </w:pPr>
      <w:r>
        <w:rPr>
          <w:rFonts w:ascii="Times Roman" w:hAnsi="Times Roman"/>
          <w:outline w:val="false"/>
          <w:color w:val="0E101A"/>
          <w:lang w:val="en-US"/>
          <w14:textFill>
            <w14:solidFill>
              <w14:srgbClr w14:val="0E101A"/>
            </w14:solidFill>
          </w14:textFill>
        </w:rPr>
        <w:t>Lumber disc herniation, commonly known as hernia, is a disorder caused by swelling or rupture of the joint capsule. Joint capsules located between the body of vertebrae are essential for mobility and structural integrity.</w:t>
      </w:r>
    </w:p>
    <w:p>
      <w:pPr>
        <w:pStyle w:val="Default"/>
        <w:bidi w:val="0"/>
        <w:spacing w:lineRule="auto" w:line="240" w:before="0" w:after="0"/>
        <w:ind w:left="0" w:right="0" w:hanging="0"/>
        <w:jc w:val="left"/>
        <w:rPr>
          <w:rFonts w:ascii="Times Roman" w:hAnsi="Times Roman" w:eastAsia="Times Roman" w:cs="Times Roman"/>
          <w:outline w:val="false"/>
          <w:color w:val="0E101A"/>
          <w14:textFill>
            <w14:solidFill>
              <w14:srgbClr w14:val="0E101A"/>
            </w14:solidFill>
          </w14:textFill>
        </w:rPr>
      </w:pPr>
      <w:r>
        <w:drawing>
          <wp:anchor behindDoc="0" distT="152400" distB="152400" distL="152400" distR="152400" simplePos="0" locked="0" layoutInCell="0" allowOverlap="1" relativeHeight="2">
            <wp:simplePos x="0" y="0"/>
            <wp:positionH relativeFrom="margin">
              <wp:posOffset>3495040</wp:posOffset>
            </wp:positionH>
            <wp:positionV relativeFrom="line">
              <wp:posOffset>183515</wp:posOffset>
            </wp:positionV>
            <wp:extent cx="3101975" cy="2036445"/>
            <wp:effectExtent l="0" t="0" r="0" b="0"/>
            <wp:wrapThrough wrapText="bothSides">
              <wp:wrapPolygon edited="0">
                <wp:start x="-6" y="0"/>
                <wp:lineTo x="21593" y="0"/>
                <wp:lineTo x="21593" y="21590"/>
                <wp:lineTo x="-6" y="21590"/>
                <wp:lineTo x="-6" y="0"/>
              </wp:wrapPolygon>
            </wp:wrapThrough>
            <wp:docPr id="1" name="officeArt object" descr="Screen Shot 2023-08-18 at 18.52.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Screen Shot 2023-08-18 at 18.52.57.png"/>
                    <pic:cNvPicPr>
                      <a:picLocks noChangeAspect="1" noChangeArrowheads="1"/>
                    </pic:cNvPicPr>
                  </pic:nvPicPr>
                  <pic:blipFill>
                    <a:blip r:embed="rId2"/>
                    <a:stretch>
                      <a:fillRect/>
                    </a:stretch>
                  </pic:blipFill>
                  <pic:spPr bwMode="auto">
                    <a:xfrm>
                      <a:off x="0" y="0"/>
                      <a:ext cx="3101975" cy="2036445"/>
                    </a:xfrm>
                    <a:prstGeom prst="rect">
                      <a:avLst/>
                    </a:prstGeom>
                  </pic:spPr>
                </pic:pic>
              </a:graphicData>
            </a:graphic>
          </wp:anchor>
        </w:drawing>
      </w:r>
      <w:r>
        <w:rPr>
          <w:rFonts w:ascii="Times Roman" w:hAnsi="Times Roman"/>
          <w:outline w:val="false"/>
          <w:color w:val="0E101A"/>
          <w:lang w:val="en-US"/>
          <w14:textFill>
            <w14:solidFill>
              <w14:srgbClr w14:val="0E101A"/>
            </w14:solidFill>
          </w14:textFill>
        </w:rPr>
        <w:t>Herniation, which is not compressing a nerve, can cause only back pain as a symptom. But if there is nerve compression, it can cause a full or partial loss of function of the nerves.</w:t>
      </w:r>
    </w:p>
    <w:p>
      <w:pPr>
        <w:pStyle w:val="Default"/>
        <w:bidi w:val="0"/>
        <w:spacing w:lineRule="auto" w:line="240" w:before="0" w:after="0"/>
        <w:ind w:left="0" w:right="0" w:hanging="0"/>
        <w:jc w:val="left"/>
        <w:rPr>
          <w:rFonts w:ascii="Times Roman" w:hAnsi="Times Roman" w:eastAsia="Times Roman" w:cs="Times Roman"/>
          <w:b/>
          <w:bCs/>
          <w:outline w:val="false"/>
          <w:color w:val="0E101A"/>
          <w14:textFill>
            <w14:solidFill>
              <w14:srgbClr w14:val="0E101A"/>
            </w14:solidFill>
          </w14:textFill>
        </w:rPr>
      </w:pPr>
      <w:r>
        <w:rPr>
          <w:rFonts w:eastAsia="Times Roman" w:cs="Times Roman" w:ascii="Times Roman" w:hAnsi="Times Roman"/>
          <w:b/>
          <w:bCs/>
          <w:outline w:val="false"/>
          <w:color w:val="0E101A"/>
          <w14:textFill>
            <w14:solidFill>
              <w14:srgbClr w14:val="0E101A"/>
            </w14:solidFill>
          </w14:textFill>
        </w:rPr>
      </w:r>
    </w:p>
    <w:p>
      <w:pPr>
        <w:pStyle w:val="Default"/>
        <w:bidi w:val="0"/>
        <w:spacing w:lineRule="auto" w:line="240" w:before="0" w:after="0"/>
        <w:ind w:left="0" w:right="0" w:hanging="0"/>
        <w:jc w:val="left"/>
        <w:rPr>
          <w:rFonts w:ascii="Times Roman" w:hAnsi="Times Roman" w:eastAsia="Times Roman" w:cs="Times Roman"/>
          <w:b w:val="false"/>
          <w:bCs w:val="false"/>
          <w:outline w:val="false"/>
          <w:color w:val="0E101A"/>
          <w14:textFill>
            <w14:solidFill>
              <w14:srgbClr w14:val="0E101A"/>
            </w14:solidFill>
          </w14:textFill>
        </w:rPr>
      </w:pPr>
      <w:r>
        <w:rPr>
          <w:rFonts w:ascii="Times Roman" w:hAnsi="Times Roman"/>
          <w:b/>
          <w:bCs/>
          <w:outline w:val="false"/>
          <w:color w:val="0E101A"/>
          <w:lang w:val="en-US"/>
          <w14:textFill>
            <w14:solidFill>
              <w14:srgbClr w14:val="0E101A"/>
            </w14:solidFill>
          </w14:textFill>
        </w:rPr>
        <w:t xml:space="preserve">Patient Complaints: </w:t>
      </w:r>
      <w:r>
        <w:rPr>
          <w:rFonts w:ascii="Times Roman" w:hAnsi="Times Roman"/>
          <w:b w:val="false"/>
          <w:bCs w:val="false"/>
          <w:outline w:val="false"/>
          <w:color w:val="0E101A"/>
          <w:lang w:val="en-US"/>
          <w14:textFill>
            <w14:solidFill>
              <w14:srgbClr w14:val="0E101A"/>
            </w14:solidFill>
          </w14:textFill>
        </w:rPr>
        <w:t>Mild to severe back pain, leg or foot pain, leg and foot numbness, loss of strength, urinary or fecal incontinence, and loss of sexual function in male patients can be found.</w:t>
      </w:r>
    </w:p>
    <w:p>
      <w:pPr>
        <w:pStyle w:val="Default"/>
        <w:bidi w:val="0"/>
        <w:spacing w:lineRule="auto" w:line="240" w:before="0" w:after="0"/>
        <w:ind w:left="0" w:right="0" w:hanging="0"/>
        <w:jc w:val="left"/>
        <w:rPr>
          <w:rFonts w:ascii="Times Roman" w:hAnsi="Times Roman" w:eastAsia="Times Roman" w:cs="Times Roman"/>
          <w:b w:val="false"/>
          <w:bCs w:val="false"/>
          <w:outline w:val="false"/>
          <w:color w:val="0E101A"/>
          <w14:textFill>
            <w14:solidFill>
              <w14:srgbClr w14:val="0E101A"/>
            </w14:solidFill>
          </w14:textFill>
        </w:rPr>
      </w:pPr>
      <w:r>
        <w:rPr>
          <w:rFonts w:eastAsia="Times Roman" w:cs="Times Roman" w:ascii="Times Roman" w:hAnsi="Times Roman"/>
          <w:b w:val="false"/>
          <w:bCs w:val="false"/>
          <w:outline w:val="false"/>
          <w:color w:val="0E101A"/>
          <w14:textFill>
            <w14:solidFill>
              <w14:srgbClr w14:val="0E101A"/>
            </w14:solidFill>
          </w14:textFill>
        </w:rPr>
      </w:r>
    </w:p>
    <w:p>
      <w:pPr>
        <w:pStyle w:val="Default"/>
        <w:bidi w:val="0"/>
        <w:spacing w:lineRule="auto" w:line="240" w:before="0" w:after="0"/>
        <w:ind w:left="0" w:right="0" w:hanging="0"/>
        <w:jc w:val="left"/>
        <w:rPr>
          <w:rFonts w:ascii="Times Roman" w:hAnsi="Times Roman" w:eastAsia="Times Roman" w:cs="Times Roman"/>
          <w:b w:val="false"/>
          <w:bCs w:val="false"/>
          <w:outline w:val="false"/>
          <w:color w:val="0E101A"/>
          <w14:textFill>
            <w14:solidFill>
              <w14:srgbClr w14:val="0E101A"/>
            </w14:solidFill>
          </w14:textFill>
        </w:rPr>
      </w:pPr>
      <w:r>
        <w:rPr>
          <w:rFonts w:ascii="Times Roman" w:hAnsi="Times Roman"/>
          <w:b/>
          <w:bCs/>
          <w:outline w:val="false"/>
          <w:color w:val="0E101A"/>
          <w14:textFill>
            <w14:solidFill>
              <w14:srgbClr w14:val="0E101A"/>
            </w14:solidFill>
          </w14:textFill>
        </w:rPr>
        <w:t xml:space="preserve">Physical </w:t>
      </w:r>
      <w:r>
        <w:rPr>
          <w:rFonts w:ascii="Times Roman" w:hAnsi="Times Roman"/>
          <w:b/>
          <w:bCs/>
          <w:outline w:val="false"/>
          <w:color w:val="0E101A"/>
          <w:lang w:val="en-US"/>
          <w14:textFill>
            <w14:solidFill>
              <w14:srgbClr w14:val="0E101A"/>
            </w14:solidFill>
          </w14:textFill>
        </w:rPr>
        <w:t>Examination Finding</w:t>
      </w:r>
      <w:r>
        <w:rPr>
          <w:rFonts w:ascii="Times Roman" w:hAnsi="Times Roman"/>
          <w:b/>
          <w:bCs/>
          <w:outline w:val="false"/>
          <w:color w:val="0E101A"/>
          <w14:textFill>
            <w14:solidFill>
              <w14:srgbClr w14:val="0E101A"/>
            </w14:solidFill>
          </w14:textFill>
        </w:rPr>
        <w:t xml:space="preserve">s: </w:t>
      </w:r>
      <w:r>
        <w:rPr>
          <w:rFonts w:ascii="Times Roman" w:hAnsi="Times Roman"/>
          <w:b w:val="false"/>
          <w:bCs w:val="false"/>
          <w:outline w:val="false"/>
          <w:color w:val="0E101A"/>
          <w:lang w:val="en-US"/>
          <w14:textFill>
            <w14:solidFill>
              <w14:srgbClr w14:val="0E101A"/>
            </w14:solidFill>
          </w14:textFill>
        </w:rPr>
        <w:t xml:space="preserve">During the physical examination, </w:t>
      </w:r>
      <w:bookmarkStart w:id="0" w:name="tw-target-text"/>
      <w:bookmarkEnd w:id="0"/>
      <w:r>
        <w:rPr>
          <w:rFonts w:ascii="Times Roman" w:hAnsi="Times Roman"/>
          <w:b w:val="false"/>
          <w:bCs w:val="false"/>
          <w:i w:val="false"/>
          <w:caps w:val="false"/>
          <w:smallCaps w:val="false"/>
          <w:outline w:val="false"/>
          <w:color w:val="0E101A"/>
          <w:spacing w:val="0"/>
          <w:sz w:val="24"/>
          <w:szCs w:val="24"/>
          <w:lang w:val="en-US"/>
          <w14:textFill>
            <w14:solidFill>
              <w14:srgbClr w14:val="0E101A"/>
            </w14:solidFill>
          </w14:textFill>
        </w:rPr>
        <w:t>paravertebral muscle</w:t>
      </w:r>
      <w:r>
        <w:rPr>
          <w:rFonts w:ascii="Times Roman" w:hAnsi="Times Roman"/>
          <w:b w:val="false"/>
          <w:bCs w:val="false"/>
          <w:outline w:val="false"/>
          <w:color w:val="0E101A"/>
          <w:lang w:val="en-US"/>
          <w14:textFill>
            <w14:solidFill>
              <w14:srgbClr w14:val="0E101A"/>
            </w14:solidFill>
          </w14:textFill>
        </w:rPr>
        <w:t xml:space="preserve"> spasms, pain during the rising of the leg, Positive femoral nerve test, partial or complete numbness of the leg and foot, different ranges of muscle weakness, and decreased reflexes can be found.</w:t>
      </w:r>
    </w:p>
    <w:p>
      <w:pPr>
        <w:pStyle w:val="Default"/>
        <w:bidi w:val="0"/>
        <w:spacing w:lineRule="auto" w:line="240" w:before="0" w:after="0"/>
        <w:ind w:left="0" w:right="0" w:hanging="0"/>
        <w:jc w:val="left"/>
        <w:rPr>
          <w:rFonts w:ascii="Times Roman" w:hAnsi="Times Roman" w:eastAsia="Times Roman" w:cs="Times Roman"/>
          <w:b w:val="false"/>
          <w:bCs w:val="false"/>
          <w:outline w:val="false"/>
          <w:color w:val="0E101A"/>
          <w14:textFill>
            <w14:solidFill>
              <w14:srgbClr w14:val="0E101A"/>
            </w14:solidFill>
          </w14:textFill>
        </w:rPr>
      </w:pPr>
      <w:r>
        <w:rPr>
          <w:rFonts w:eastAsia="Times Roman" w:cs="Times Roman" w:ascii="Times Roman" w:hAnsi="Times Roman"/>
          <w:b w:val="false"/>
          <w:bCs w:val="false"/>
          <w:outline w:val="false"/>
          <w:color w:val="0E101A"/>
          <w14:textFill>
            <w14:solidFill>
              <w14:srgbClr w14:val="0E101A"/>
            </w14:solidFill>
          </w14:textFill>
        </w:rPr>
      </w:r>
    </w:p>
    <w:p>
      <w:pPr>
        <w:pStyle w:val="Default"/>
        <w:bidi w:val="0"/>
        <w:spacing w:lineRule="auto" w:line="240" w:before="0" w:after="0"/>
        <w:ind w:left="0" w:right="0" w:hanging="0"/>
        <w:jc w:val="left"/>
        <w:rPr>
          <w:rFonts w:ascii="Times Roman" w:hAnsi="Times Roman" w:eastAsia="Times Roman" w:cs="Times Roman"/>
          <w:b w:val="false"/>
          <w:bCs w:val="false"/>
          <w:outline w:val="false"/>
          <w:color w:val="0E101A"/>
          <w14:textFill>
            <w14:solidFill>
              <w14:srgbClr w14:val="0E101A"/>
            </w14:solidFill>
          </w14:textFill>
        </w:rPr>
      </w:pPr>
      <w:r>
        <w:rPr>
          <w:rFonts w:ascii="Times Roman" w:hAnsi="Times Roman"/>
          <w:b/>
          <w:bCs/>
          <w:outline w:val="false"/>
          <w:color w:val="0E101A"/>
          <w:lang w:val="it-IT"/>
          <w14:textFill>
            <w14:solidFill>
              <w14:srgbClr w14:val="0E101A"/>
            </w14:solidFill>
          </w14:textFill>
        </w:rPr>
        <w:t>Diagno</w:t>
      </w:r>
      <w:r>
        <w:rPr>
          <w:rFonts w:ascii="Times Roman" w:hAnsi="Times Roman"/>
          <w:b/>
          <w:bCs/>
          <w:outline w:val="false"/>
          <w:color w:val="0E101A"/>
          <w14:textFill>
            <w14:solidFill>
              <w14:srgbClr w14:val="0E101A"/>
            </w14:solidFill>
          </w14:textFill>
        </w:rPr>
        <w:t xml:space="preserve">stics: </w:t>
      </w:r>
      <w:r>
        <w:rPr>
          <w:rFonts w:ascii="Times Roman" w:hAnsi="Times Roman"/>
          <w:b w:val="false"/>
          <w:bCs w:val="false"/>
          <w:outline w:val="false"/>
          <w:color w:val="0E101A"/>
          <w:lang w:val="en-US"/>
          <w14:textFill>
            <w14:solidFill>
              <w14:srgbClr w14:val="0E101A"/>
            </w14:solidFill>
          </w14:textFill>
        </w:rPr>
        <w:t>Besides the physical examination findings, MRI(</w:t>
      </w:r>
      <w:r>
        <w:rPr>
          <w:rFonts w:ascii="Times Roman" w:hAnsi="Times Roman"/>
          <w:b w:val="false"/>
          <w:bCs w:val="false"/>
          <w:outline w:val="false"/>
          <w:color w:val="0E101A"/>
          <w14:textFill>
            <w14:solidFill>
              <w14:srgbClr w14:val="0E101A"/>
            </w14:solidFill>
          </w14:textFill>
        </w:rPr>
        <w:t>L</w:t>
      </w:r>
      <w:r>
        <w:rPr>
          <w:rFonts w:ascii="Times Roman" w:hAnsi="Times Roman"/>
          <w:b w:val="false"/>
          <w:bCs w:val="false"/>
          <w:outline w:val="false"/>
          <w:color w:val="0E101A"/>
          <w:lang w:val="en-US"/>
          <w14:textFill>
            <w14:solidFill>
              <w14:srgbClr w14:val="0E101A"/>
            </w14:solidFill>
          </w14:textFill>
        </w:rPr>
        <w:t>umber MRI) results should be considered.</w:t>
      </w:r>
    </w:p>
    <w:p>
      <w:pPr>
        <w:pStyle w:val="Default"/>
        <w:bidi w:val="0"/>
        <w:spacing w:lineRule="auto" w:line="240" w:before="0" w:after="0"/>
        <w:ind w:left="0" w:right="0" w:hanging="0"/>
        <w:jc w:val="left"/>
        <w:rPr>
          <w:rFonts w:ascii="Times Roman" w:hAnsi="Times Roman" w:eastAsia="Times Roman" w:cs="Times Roman"/>
          <w:b w:val="false"/>
          <w:bCs w:val="false"/>
          <w:outline w:val="false"/>
          <w:color w:val="0E101A"/>
          <w14:textFill>
            <w14:solidFill>
              <w14:srgbClr w14:val="0E101A"/>
            </w14:solidFill>
          </w14:textFill>
        </w:rPr>
      </w:pPr>
      <w:r>
        <w:rPr>
          <w:rFonts w:eastAsia="Times Roman" w:cs="Times Roman" w:ascii="Times Roman" w:hAnsi="Times Roman"/>
          <w:b w:val="false"/>
          <w:bCs w:val="false"/>
          <w:outline w:val="false"/>
          <w:color w:val="0E101A"/>
          <w14:textFill>
            <w14:solidFill>
              <w14:srgbClr w14:val="0E101A"/>
            </w14:solidFill>
          </w14:textFill>
        </w:rPr>
      </w:r>
    </w:p>
    <w:p>
      <w:pPr>
        <w:pStyle w:val="Default"/>
        <w:bidi w:val="0"/>
        <w:spacing w:lineRule="auto" w:line="240" w:before="0" w:after="0"/>
        <w:ind w:left="0" w:right="0" w:hanging="0"/>
        <w:jc w:val="left"/>
        <w:rPr>
          <w:rFonts w:ascii="Times Roman" w:hAnsi="Times Roman" w:eastAsia="Times Roman" w:cs="Times Roman"/>
          <w:b w:val="false"/>
          <w:bCs w:val="false"/>
          <w:outline w:val="false"/>
          <w:color w:val="0E101A"/>
          <w14:textFill>
            <w14:solidFill>
              <w14:srgbClr w14:val="0E101A"/>
            </w14:solidFill>
          </w14:textFill>
        </w:rPr>
      </w:pPr>
      <w:r>
        <w:rPr>
          <w:rFonts w:ascii="Times Roman" w:hAnsi="Times Roman"/>
          <w:b/>
          <w:bCs/>
          <w:outline w:val="false"/>
          <w:color w:val="0E101A"/>
          <w:lang w:val="en-US"/>
          <w14:textFill>
            <w14:solidFill>
              <w14:srgbClr w14:val="0E101A"/>
            </w14:solidFill>
          </w14:textFill>
        </w:rPr>
        <w:t xml:space="preserve">Treatment: </w:t>
      </w:r>
      <w:r>
        <w:rPr>
          <w:rFonts w:ascii="Times Roman" w:hAnsi="Times Roman"/>
          <w:b w:val="false"/>
          <w:bCs w:val="false"/>
          <w:outline w:val="false"/>
          <w:color w:val="0E101A"/>
          <w:lang w:val="en-US"/>
          <w14:textFill>
            <w14:solidFill>
              <w14:srgbClr w14:val="0E101A"/>
            </w14:solidFill>
          </w14:textFill>
        </w:rPr>
        <w:t xml:space="preserve">Varies upon the results of the examinations. The first line of treatment is </w:t>
      </w:r>
      <w:r>
        <w:rPr>
          <w:rFonts w:ascii="Times Roman" w:hAnsi="Times Roman"/>
          <w:b/>
          <w:bCs/>
          <w:outline w:val="false"/>
          <w:color w:val="0E101A"/>
          <w:lang w:val="en-US"/>
          <w14:textFill>
            <w14:solidFill>
              <w14:srgbClr w14:val="0E101A"/>
            </w14:solidFill>
          </w14:textFill>
        </w:rPr>
        <w:t>drug treatment</w:t>
      </w:r>
      <w:r>
        <w:rPr>
          <w:rFonts w:ascii="Times Roman" w:hAnsi="Times Roman"/>
          <w:b w:val="false"/>
          <w:bCs w:val="false"/>
          <w:outline w:val="false"/>
          <w:color w:val="0E101A"/>
          <w:lang w:val="en-US"/>
          <w14:textFill>
            <w14:solidFill>
              <w14:srgbClr w14:val="0E101A"/>
            </w14:solidFill>
          </w14:textFill>
        </w:rPr>
        <w:t xml:space="preserve"> and rest. In most cases, these management pathways would be beneficial unless there is any proof of nerve compression during the examinations. In these patients, if the pain persists, </w:t>
      </w:r>
      <w:r>
        <w:rPr>
          <w:rFonts w:ascii="Times Roman" w:hAnsi="Times Roman"/>
          <w:b/>
          <w:bCs/>
          <w:outline w:val="false"/>
          <w:color w:val="0E101A"/>
          <w:lang w:val="en-US"/>
          <w14:textFill>
            <w14:solidFill>
              <w14:srgbClr w14:val="0E101A"/>
            </w14:solidFill>
          </w14:textFill>
        </w:rPr>
        <w:t>physical therapy</w:t>
      </w:r>
      <w:r>
        <w:rPr>
          <w:rFonts w:ascii="Times Roman" w:hAnsi="Times Roman"/>
          <w:b w:val="false"/>
          <w:bCs w:val="false"/>
          <w:outline w:val="false"/>
          <w:color w:val="0E101A"/>
          <w:lang w:val="en-US"/>
          <w14:textFill>
            <w14:solidFill>
              <w14:srgbClr w14:val="0E101A"/>
            </w14:solidFill>
          </w14:textFill>
        </w:rPr>
        <w:t xml:space="preserve"> should be beneficial. Surgery can be discussed if the patient's pain is not improving and affecting the patient's daily activities.</w:t>
      </w:r>
      <w:r>
        <w:rPr>
          <w:rFonts w:ascii="Times Roman" w:hAnsi="Times Roman"/>
          <w:b w:val="false"/>
          <w:bCs w:val="false"/>
          <w:outline w:val="false"/>
          <w:color w:val="0E101A"/>
          <w14:textFill>
            <w14:solidFill>
              <w14:srgbClr w14:val="0E101A"/>
            </w14:solidFill>
          </w14:textFill>
        </w:rPr>
        <w:t> </w:t>
      </w:r>
    </w:p>
    <w:p>
      <w:pPr>
        <w:pStyle w:val="Default"/>
        <w:bidi w:val="0"/>
        <w:spacing w:lineRule="auto" w:line="240" w:before="0" w:after="0"/>
        <w:ind w:left="0" w:right="0" w:hanging="0"/>
        <w:jc w:val="left"/>
        <w:rPr>
          <w:rFonts w:ascii="Times Roman" w:hAnsi="Times Roman" w:eastAsia="Times Roman" w:cs="Times Roman"/>
          <w:outline w:val="false"/>
          <w:color w:val="0E101A"/>
          <w14:textFill>
            <w14:solidFill>
              <w14:srgbClr w14:val="0E101A"/>
            </w14:solidFill>
          </w14:textFill>
        </w:rPr>
      </w:pPr>
      <w:r>
        <w:rPr>
          <w:rFonts w:ascii="Times Roman" w:hAnsi="Times Roman"/>
          <w:outline w:val="false"/>
          <w:color w:val="0E101A"/>
          <w:lang w:val="en-US"/>
          <w14:textFill>
            <w14:solidFill>
              <w14:srgbClr w14:val="0E101A"/>
            </w14:solidFill>
          </w14:textFill>
        </w:rPr>
        <w:t xml:space="preserve">In the case of compressive nerve evidence, to avoid the risk of nerve damage, </w:t>
      </w:r>
      <w:r>
        <w:rPr>
          <w:rFonts w:ascii="Times Roman" w:hAnsi="Times Roman"/>
          <w:b/>
          <w:bCs/>
          <w:outline w:val="false"/>
          <w:color w:val="0E101A"/>
          <w:lang w:val="en-US"/>
          <w14:textFill>
            <w14:solidFill>
              <w14:srgbClr w14:val="0E101A"/>
            </w14:solidFill>
          </w14:textFill>
        </w:rPr>
        <w:t xml:space="preserve">surgery </w:t>
      </w:r>
      <w:r>
        <w:rPr>
          <w:rFonts w:ascii="Times Roman" w:hAnsi="Times Roman"/>
          <w:outline w:val="false"/>
          <w:color w:val="0E101A"/>
          <w:lang w:val="en-US"/>
          <w14:textFill>
            <w14:solidFill>
              <w14:srgbClr w14:val="0E101A"/>
            </w14:solidFill>
          </w14:textFill>
        </w:rPr>
        <w:t>can be offered.</w:t>
      </w:r>
    </w:p>
    <w:p>
      <w:pPr>
        <w:pStyle w:val="Default"/>
        <w:bidi w:val="0"/>
        <w:spacing w:lineRule="auto" w:line="240" w:before="0" w:after="0"/>
        <w:ind w:left="0" w:right="0" w:hanging="0"/>
        <w:jc w:val="left"/>
        <w:rPr>
          <w:rFonts w:ascii="Times Roman" w:hAnsi="Times Roman" w:eastAsia="Times Roman" w:cs="Times Roman"/>
          <w:b/>
          <w:bCs/>
          <w:outline w:val="false"/>
          <w:color w:val="0E101A"/>
          <w14:textFill>
            <w14:solidFill>
              <w14:srgbClr w14:val="0E101A"/>
            </w14:solidFill>
          </w14:textFill>
        </w:rPr>
      </w:pPr>
      <w:r>
        <w:rPr>
          <w:rFonts w:eastAsia="Times Roman" w:cs="Times Roman" w:ascii="Times Roman" w:hAnsi="Times Roman"/>
          <w:b/>
          <w:bCs/>
          <w:outline w:val="false"/>
          <w:color w:val="0E101A"/>
          <w14:textFill>
            <w14:solidFill>
              <w14:srgbClr w14:val="0E101A"/>
            </w14:solidFill>
          </w14:textFill>
        </w:rPr>
      </w:r>
    </w:p>
    <w:p>
      <w:pPr>
        <w:pStyle w:val="Default"/>
        <w:bidi w:val="0"/>
        <w:spacing w:lineRule="auto" w:line="240" w:before="0" w:after="0"/>
        <w:ind w:left="0" w:right="0" w:hanging="0"/>
        <w:jc w:val="left"/>
        <w:rPr/>
      </w:pPr>
      <w:r>
        <w:rPr>
          <w:rFonts w:ascii="Times Roman" w:hAnsi="Times Roman"/>
          <w:b/>
          <w:bCs/>
          <w:outline w:val="false"/>
          <w:color w:val="0E101A"/>
          <w:lang w:val="nl-NL"/>
          <w14:textFill>
            <w14:solidFill>
              <w14:srgbClr w14:val="0E101A"/>
            </w14:solidFill>
          </w14:textFill>
        </w:rPr>
        <w:t>Post-</w:t>
      </w:r>
      <w:r>
        <w:rPr>
          <w:rFonts w:ascii="Times Roman" w:hAnsi="Times Roman"/>
          <w:b/>
          <w:bCs/>
          <w:outline w:val="false"/>
          <w:color w:val="0E101A"/>
          <w14:textFill>
            <w14:solidFill>
              <w14:srgbClr w14:val="0E101A"/>
            </w14:solidFill>
          </w14:textFill>
        </w:rPr>
        <w:t>Operative M</w:t>
      </w:r>
      <w:r>
        <w:rPr>
          <w:rFonts w:ascii="Times Roman" w:hAnsi="Times Roman"/>
          <w:b/>
          <w:bCs/>
          <w:outline w:val="false"/>
          <w:color w:val="0E101A"/>
          <w:lang w:val="en-US"/>
          <w14:textFill>
            <w14:solidFill>
              <w14:srgbClr w14:val="0E101A"/>
            </w14:solidFill>
          </w14:textFill>
        </w:rPr>
        <w:t xml:space="preserve">anagement: </w:t>
      </w:r>
      <w:r>
        <w:rPr>
          <w:rFonts w:ascii="Times Roman" w:hAnsi="Times Roman"/>
          <w:b w:val="false"/>
          <w:bCs w:val="false"/>
          <w:outline w:val="false"/>
          <w:color w:val="0E101A"/>
          <w:lang w:val="en-US"/>
          <w14:textFill>
            <w14:solidFill>
              <w14:srgbClr w14:val="0E101A"/>
            </w14:solidFill>
          </w14:textFill>
        </w:rPr>
        <w:t>Five hours after surgery, the patient can start walking. Depending on the patient's occupation return to work date can be from 1-2 weeks.</w:t>
      </w:r>
    </w:p>
    <w:sectPr>
      <w:headerReference w:type="default" r:id="rId3"/>
      <w:footerReference w:type="default" r:id="rId4"/>
      <w:type w:val="nextPage"/>
      <w:pgSz w:w="11906" w:h="16838"/>
      <w:pgMar w:left="1134" w:right="1134" w:gutter="0" w:header="709" w:top="1134" w:footer="85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2"/>
    <w:family w:val="roman"/>
    <w:pitch w:val="variable"/>
  </w:font>
  <w:font w:name="Times New Roman">
    <w:charset w:val="a2"/>
    <w:family w:val="roman"/>
    <w:pitch w:val="variable"/>
  </w:font>
  <w:font w:name="Liberation Sans">
    <w:altName w:val="Arial"/>
    <w:charset w:val="a2"/>
    <w:family w:val="roman"/>
    <w:pitch w:val="variable"/>
  </w:font>
  <w:font w:name="Helvetica Neue">
    <w:charset w:val="a2"/>
    <w:family w:val="roman"/>
    <w:pitch w:val="variable"/>
  </w:font>
  <w:font w:name="Liberation Mono">
    <w:altName w:val="Courier New"/>
    <w:charset w:val="a2"/>
    <w:family w:val="roman"/>
    <w:pitch w:val="variable"/>
  </w:font>
  <w:font w:name="Times Roman">
    <w:altName w:val="Times New Roman"/>
    <w:charset w:val="a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tr-TR" w:eastAsia="zh-CN" w:bidi="hi-IN"/>
      </w:rPr>
    </w:rPrDefault>
    <w:pPrDefault>
      <w:pPr>
        <w:suppressAutoHyphens w:val="true"/>
      </w:pPr>
    </w:pPrDefault>
  </w:docDefaults>
  <w:style w:type="paragraph" w:styleId="Normal" w:default="1">
    <w:name w:val="Normal"/>
    <w:qFormat/>
    <w:pPr>
      <w:keepNext w:val="false"/>
      <w:keepLines w:val="false"/>
      <w:pageBreakBefore w:val="false"/>
      <w:widowControl/>
      <w:shd w:val="clear" w:color="auto" w:fill="auto"/>
      <w:suppressAutoHyphens w:val="false"/>
      <w:bidi w:val="0"/>
      <w:spacing w:lineRule="auto" w:line="240" w:beforeAutospacing="0" w:before="0" w:afterAutospacing="0" w:after="0"/>
      <w:ind w:left="0" w:right="0" w:hanging="0"/>
      <w:jc w:val="left"/>
    </w:pPr>
    <w:rPr>
      <w:rFonts w:ascii="Times New Roman" w:hAnsi="Times New Roman" w:eastAsia="Arial Unicode MS" w:cs="Times New Roman"/>
      <w:b w:val="false"/>
      <w:bCs w:val="false"/>
      <w:i w:val="false"/>
      <w:iCs w:val="false"/>
      <w:caps w:val="false"/>
      <w:smallCaps w:val="false"/>
      <w:strike w:val="false"/>
      <w:dstrike w:val="false"/>
      <w:outline w:val="false"/>
      <w:emboss w:val="false"/>
      <w:imprint w:val="false"/>
      <w:vanish w:val="false"/>
      <w:color w:val="auto"/>
      <w:spacing w:val="0"/>
      <w:w w:val="100"/>
      <w:kern w:val="0"/>
      <w:position w:val="0"/>
      <w:sz w:val="24"/>
      <w:sz w:val="24"/>
      <w:szCs w:val="24"/>
      <w:u w:val="none" w:color="FFFFFF"/>
      <w:vertAlign w:val="baseline"/>
      <w:lang w:val="en-US" w:eastAsia="en-US" w:bidi="ar-SA"/>
    </w:rPr>
  </w:style>
  <w:style w:type="character" w:styleId="DefaultParagraphFont" w:default="1">
    <w:name w:val="Default Paragraph Font"/>
    <w:qFormat/>
    <w:rPr/>
  </w:style>
  <w:style w:type="character" w:styleId="NternetBalants">
    <w:name w:val="Hyperlink"/>
    <w:rPr>
      <w:u w:val="single" w:color="FFFFFF"/>
    </w:rPr>
  </w:style>
  <w:style w:type="paragraph" w:styleId="Balk">
    <w:name w:val="Başlık"/>
    <w:basedOn w:val="Normal"/>
    <w:next w:val="MetinGvdesi"/>
    <w:qFormat/>
    <w:pPr>
      <w:keepNext w:val="true"/>
      <w:spacing w:before="240" w:after="120"/>
    </w:pPr>
    <w:rPr>
      <w:rFonts w:ascii="Liberation Sans" w:hAnsi="Liberation Sans" w:eastAsia="Microsoft YaHei" w:cs="Lucida Sans"/>
      <w:sz w:val="28"/>
      <w:szCs w:val="28"/>
    </w:rPr>
  </w:style>
  <w:style w:type="paragraph" w:styleId="MetinGvdesi">
    <w:name w:val="Body Text"/>
    <w:basedOn w:val="Normal"/>
    <w:pPr>
      <w:spacing w:lineRule="auto" w:line="276" w:before="0" w:after="140"/>
    </w:pPr>
    <w:rPr/>
  </w:style>
  <w:style w:type="paragraph" w:styleId="Liste">
    <w:name w:val="List"/>
    <w:basedOn w:val="MetinGvdesi"/>
    <w:pPr/>
    <w:rPr>
      <w:rFonts w:cs="Lucida Sans"/>
    </w:rPr>
  </w:style>
  <w:style w:type="paragraph" w:styleId="ResimYazs">
    <w:name w:val="Caption"/>
    <w:basedOn w:val="Normal"/>
    <w:qFormat/>
    <w:pPr>
      <w:suppressLineNumbers/>
      <w:spacing w:before="120" w:after="120"/>
    </w:pPr>
    <w:rPr>
      <w:rFonts w:cs="Lucida Sans"/>
      <w:i/>
      <w:iCs/>
      <w:sz w:val="24"/>
      <w:szCs w:val="24"/>
    </w:rPr>
  </w:style>
  <w:style w:type="paragraph" w:styleId="Dizin">
    <w:name w:val="Dizin"/>
    <w:basedOn w:val="Normal"/>
    <w:qFormat/>
    <w:pPr>
      <w:suppressLineNumbers/>
    </w:pPr>
    <w:rPr>
      <w:rFonts w:cs="Lucida Sans"/>
    </w:rPr>
  </w:style>
  <w:style w:type="paragraph" w:styleId="Default">
    <w:name w:val="Default"/>
    <w:qFormat/>
    <w:pPr>
      <w:keepNext w:val="false"/>
      <w:keepLines w:val="false"/>
      <w:pageBreakBefore w:val="false"/>
      <w:widowControl/>
      <w:shd w:val="clear" w:color="auto" w:fill="auto"/>
      <w:suppressAutoHyphens w:val="false"/>
      <w:bidi w:val="0"/>
      <w:spacing w:lineRule="auto" w:line="288" w:beforeAutospacing="0" w:before="160" w:afterAutospacing="0" w:after="0"/>
      <w:ind w:left="0" w:right="0" w:hanging="0"/>
      <w:jc w:val="lef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FFFFFF"/>
      <w:shd w:fill="auto" w:val="clear"/>
      <w:vertAlign w:val="baseline"/>
      <w:lang w:val="tr-TR" w:eastAsia="zh-CN" w:bidi="hi-IN"/>
      <w14:textOutline>
        <w14:noFill/>
      </w14:textOutline>
      <w14:textFill>
        <w14:solidFill>
          <w14:srgbClr w14:val="000000"/>
        </w14:solidFill>
      </w14:textFill>
    </w:rPr>
  </w:style>
  <w:style w:type="paragraph" w:styleId="Stvealtbilgi">
    <w:name w:val="Üst ve alt bilgi"/>
    <w:basedOn w:val="Normal"/>
    <w:qFormat/>
    <w:pPr/>
    <w:rPr/>
  </w:style>
  <w:style w:type="paragraph" w:styleId="Stbilgi">
    <w:name w:val="Header"/>
    <w:basedOn w:val="Stvealtbilgi"/>
    <w:pPr/>
    <w:rPr/>
  </w:style>
  <w:style w:type="paragraph" w:styleId="Altbilgi">
    <w:name w:val="Footer"/>
    <w:basedOn w:val="Stvealtbilgi"/>
    <w:pPr/>
    <w:rPr/>
  </w:style>
  <w:style w:type="paragraph" w:styleId="NcedenBiimlendirilmiMetin">
    <w:name w:val="Önceden Biçimlendirilmiş Metin"/>
    <w:basedOn w:val="Normal"/>
    <w:qFormat/>
    <w:pPr>
      <w:spacing w:before="0" w:after="0"/>
    </w:pPr>
    <w:rPr>
      <w:rFonts w:ascii="Liberation Mono" w:hAnsi="Liberation Mono" w:eastAsia="NSimSun" w:cs="Liberation Mono"/>
      <w:sz w:val="20"/>
      <w:szCs w:val="20"/>
    </w:rPr>
  </w:style>
  <w:style w:type="numbering" w:styleId="NoList" w:default="1">
    <w:name w:val="No List"/>
    <w:qFormat/>
  </w:style>
  <w:style w:type="table" w:default="1" w:styleId="Table Normal">
    <w:name w:val="Table Normal"/>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Template/>
  <TotalTime>4</TotalTime>
  <Application>LibreOffice/7.5.3.2$Windows_X86_64 LibreOffice_project/9f56dff12ba03b9acd7730a5a481eea045e468f3</Application>
  <AppVersion>15.0000</AppVersion>
  <Pages>1</Pages>
  <Words>276</Words>
  <Characters>1497</Characters>
  <CharactersWithSpaces>1764</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tr-TR</dc:language>
  <cp:lastModifiedBy/>
  <dcterms:modified xsi:type="dcterms:W3CDTF">2023-08-22T15:14:46Z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